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F1D00C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53676">
        <w:rPr>
          <w:bCs/>
          <w:noProof w:val="0"/>
          <w:sz w:val="24"/>
          <w:szCs w:val="24"/>
        </w:rPr>
        <w:t>13548</w:t>
      </w:r>
    </w:p>
    <w:p w14:paraId="11776FA6" w14:textId="26B349AE"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00F036E9">
        <w:rPr>
          <w:rFonts w:eastAsia="SimSun"/>
          <w:bCs/>
          <w:i/>
          <w:noProof w:val="0"/>
          <w:sz w:val="24"/>
          <w:szCs w:val="24"/>
          <w:lang w:eastAsia="zh-CN"/>
        </w:rPr>
        <w:t>R2-</w:t>
      </w:r>
      <w:r w:rsidR="00DA622E">
        <w:rPr>
          <w:rFonts w:eastAsia="SimSun"/>
          <w:bCs/>
          <w:i/>
          <w:noProof w:val="0"/>
          <w:sz w:val="24"/>
          <w:szCs w:val="24"/>
          <w:lang w:eastAsia="zh-CN"/>
        </w:rPr>
        <w:t>19107</w:t>
      </w:r>
      <w:r w:rsidR="004241FF">
        <w:rPr>
          <w:rFonts w:eastAsia="SimSun"/>
          <w:bCs/>
          <w:i/>
          <w:noProof w:val="0"/>
          <w:sz w:val="24"/>
          <w:szCs w:val="24"/>
          <w:lang w:eastAsia="zh-CN"/>
        </w:rPr>
        <w:t>17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0244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7F84">
        <w:rPr>
          <w:rFonts w:cs="Arial"/>
          <w:b/>
          <w:bCs/>
          <w:sz w:val="24"/>
          <w:lang w:eastAsia="ja-JP"/>
        </w:rPr>
        <w:t>6.12.4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2D115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15B5">
        <w:rPr>
          <w:rFonts w:ascii="Arial" w:hAnsi="Arial" w:cs="Arial"/>
          <w:b/>
          <w:bCs/>
          <w:sz w:val="24"/>
        </w:rPr>
        <w:t>RACH Scenarios and their presence in the RACH Report</w:t>
      </w:r>
    </w:p>
    <w:p w14:paraId="1F147C23" w14:textId="74F98A3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15B5" w:rsidRPr="0051192E">
        <w:rPr>
          <w:rFonts w:ascii="Arial" w:hAnsi="Arial" w:cs="Arial"/>
          <w:b/>
          <w:bCs/>
          <w:sz w:val="24"/>
        </w:rPr>
        <w:t>NR_SON_MDT</w:t>
      </w:r>
      <w:r w:rsidR="002F15B5">
        <w:rPr>
          <w:rFonts w:ascii="Arial" w:hAnsi="Arial" w:cs="Arial"/>
          <w:b/>
          <w:bCs/>
          <w:sz w:val="24"/>
        </w:rPr>
        <w:t>-Core</w:t>
      </w:r>
      <w:r w:rsidR="002F15B5" w:rsidRPr="00112F1A">
        <w:rPr>
          <w:rFonts w:ascii="Arial" w:hAnsi="Arial" w:cs="Arial"/>
          <w:b/>
          <w:bCs/>
          <w:sz w:val="24"/>
        </w:rPr>
        <w:t xml:space="preserve"> </w:t>
      </w:r>
      <w:r w:rsidR="002F15B5">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522AB31" w14:textId="5EDAD6A2" w:rsidR="00AC71F4" w:rsidRDefault="00C45E7A" w:rsidP="00236C4B">
      <w:pPr>
        <w:jc w:val="both"/>
      </w:pPr>
      <w:r>
        <w:t>An email discussion [107#</w:t>
      </w:r>
      <w:proofErr w:type="gramStart"/>
      <w:r>
        <w:t>45][</w:t>
      </w:r>
      <w:proofErr w:type="gramEnd"/>
      <w:r>
        <w:t xml:space="preserve">NR/SON] RACH and Mobility Robustness Optimization Checking was initiated in order to obtain a report which will serve as a baseline for an LS to RAN2 </w:t>
      </w:r>
      <w:r w:rsidR="002F542E">
        <w:t>requesting RAN2</w:t>
      </w:r>
      <w:r>
        <w:t xml:space="preserve"> views </w:t>
      </w:r>
      <w:r w:rsidR="002F542E">
        <w:t>on some</w:t>
      </w:r>
      <w:r>
        <w:t xml:space="preserve"> RAN3 remaining issues. This contribution discusses</w:t>
      </w:r>
      <w:r w:rsidR="002F542E">
        <w:t xml:space="preserve"> proposal 8 that lists a subset of the </w:t>
      </w:r>
      <w:r w:rsidR="00837986">
        <w:t>RACH scenarios to be applicable for RACH report.</w:t>
      </w:r>
      <w:r>
        <w:t xml:space="preserve">  </w:t>
      </w:r>
    </w:p>
    <w:p w14:paraId="2BBFF540" w14:textId="694E0356" w:rsidR="00A209D6" w:rsidRPr="006E13D1" w:rsidRDefault="00A209D6" w:rsidP="00A209D6">
      <w:pPr>
        <w:pStyle w:val="Heading1"/>
      </w:pPr>
      <w:r w:rsidRPr="006E13D1">
        <w:t>2</w:t>
      </w:r>
      <w:r w:rsidRPr="006E13D1">
        <w:tab/>
      </w:r>
      <w:r w:rsidR="00837986">
        <w:t>Discussion</w:t>
      </w:r>
    </w:p>
    <w:p w14:paraId="07F7AA4F" w14:textId="5549D05C" w:rsidR="002E5C68" w:rsidRDefault="00837986" w:rsidP="00AC71F4">
      <w:r>
        <w:t>The following proposal was approved at the first stage of the email discussion [107#45]:</w:t>
      </w:r>
    </w:p>
    <w:p w14:paraId="1B9A8EB8" w14:textId="77777777" w:rsidR="002E5C68" w:rsidRPr="002E5C68" w:rsidRDefault="002E5C68" w:rsidP="002E5C68">
      <w:pPr>
        <w:rPr>
          <w:rFonts w:eastAsia="SimSun"/>
          <w:color w:val="000000"/>
          <w:lang w:eastAsia="zh-CN"/>
        </w:rPr>
      </w:pPr>
      <w:r w:rsidRPr="00837986">
        <w:rPr>
          <w:rFonts w:eastAsia="SimSun" w:hint="eastAsia"/>
          <w:b/>
          <w:color w:val="000000"/>
          <w:lang w:eastAsia="zh-CN"/>
        </w:rPr>
        <w:t xml:space="preserve">Proposal </w:t>
      </w:r>
      <w:r w:rsidRPr="00837986">
        <w:rPr>
          <w:rFonts w:eastAsia="SimSun" w:hint="eastAsia"/>
          <w:b/>
          <w:lang w:eastAsia="zh-CN"/>
        </w:rPr>
        <w:t>1-</w:t>
      </w:r>
      <w:r w:rsidRPr="00837986">
        <w:rPr>
          <w:rFonts w:eastAsia="SimSun" w:hint="eastAsia"/>
          <w:b/>
          <w:color w:val="000000"/>
          <w:lang w:eastAsia="zh-CN"/>
        </w:rPr>
        <w:t>8:</w:t>
      </w:r>
      <w:r w:rsidRPr="002E5C68">
        <w:rPr>
          <w:rFonts w:eastAsia="SimSun" w:hint="eastAsia"/>
          <w:color w:val="000000"/>
          <w:lang w:eastAsia="zh-CN"/>
        </w:rPr>
        <w:t xml:space="preserve"> At least the following RACH scenarios are applicable for RACH report:</w:t>
      </w:r>
    </w:p>
    <w:p w14:paraId="1361E384" w14:textId="77777777" w:rsidR="002E5C68" w:rsidRPr="002E5C68" w:rsidRDefault="002E5C68" w:rsidP="002E5C68">
      <w:pPr>
        <w:pStyle w:val="B1"/>
        <w:rPr>
          <w:rFonts w:eastAsia="SimSun"/>
          <w:lang w:eastAsia="zh-CN"/>
        </w:rPr>
      </w:pPr>
      <w:r w:rsidRPr="002E5C68">
        <w:rPr>
          <w:rFonts w:eastAsia="SimSun" w:hint="eastAsia"/>
          <w:lang w:eastAsia="zh-CN"/>
        </w:rPr>
        <w:t xml:space="preserve">- </w:t>
      </w:r>
      <w:r w:rsidRPr="002E5C68">
        <w:t>Initial access from RRC_IDLE;</w:t>
      </w:r>
    </w:p>
    <w:p w14:paraId="2D61FB0C" w14:textId="77777777" w:rsidR="002E5C68" w:rsidRPr="002E5C68" w:rsidRDefault="002E5C68" w:rsidP="002E5C68">
      <w:pPr>
        <w:pStyle w:val="B1"/>
      </w:pPr>
      <w:r w:rsidRPr="002E5C68">
        <w:rPr>
          <w:rFonts w:eastAsia="SimSun" w:hint="eastAsia"/>
          <w:lang w:eastAsia="zh-CN"/>
        </w:rPr>
        <w:t xml:space="preserve">- </w:t>
      </w:r>
      <w:r w:rsidRPr="002E5C68">
        <w:t>RRC Connection Re-establishment procedure;</w:t>
      </w:r>
    </w:p>
    <w:p w14:paraId="22E8C8C3" w14:textId="77777777" w:rsidR="002E5C68" w:rsidRPr="002E5C68" w:rsidRDefault="002E5C68" w:rsidP="002E5C68">
      <w:pPr>
        <w:pStyle w:val="B1"/>
      </w:pPr>
      <w:r w:rsidRPr="002E5C68">
        <w:rPr>
          <w:rFonts w:eastAsia="SimSun" w:hint="eastAsia"/>
          <w:lang w:eastAsia="zh-CN"/>
        </w:rPr>
        <w:t xml:space="preserve">- </w:t>
      </w:r>
      <w:r w:rsidRPr="002E5C68">
        <w:t>Handover;</w:t>
      </w:r>
    </w:p>
    <w:p w14:paraId="576AACAB" w14:textId="77777777" w:rsidR="002E5C68" w:rsidRPr="002E5C68" w:rsidRDefault="002E5C68" w:rsidP="002E5C68">
      <w:pPr>
        <w:pStyle w:val="B1"/>
      </w:pPr>
      <w:r w:rsidRPr="002E5C68">
        <w:rPr>
          <w:rFonts w:eastAsia="SimSun" w:hint="eastAsia"/>
          <w:lang w:eastAsia="zh-CN"/>
        </w:rPr>
        <w:t xml:space="preserve">- </w:t>
      </w:r>
      <w:r w:rsidRPr="002E5C68">
        <w:t>Request by RRC upon synchronous reconfiguration;</w:t>
      </w:r>
    </w:p>
    <w:p w14:paraId="326EEF11" w14:textId="77777777" w:rsidR="002E5C68" w:rsidRPr="002E5C68" w:rsidRDefault="002E5C68" w:rsidP="002E5C68">
      <w:pPr>
        <w:pStyle w:val="B1"/>
      </w:pPr>
      <w:r w:rsidRPr="002E5C68">
        <w:rPr>
          <w:rFonts w:eastAsia="SimSun" w:hint="eastAsia"/>
          <w:lang w:eastAsia="zh-CN"/>
        </w:rPr>
        <w:t xml:space="preserve">- </w:t>
      </w:r>
      <w:r w:rsidRPr="002E5C68">
        <w:t>Transition from RRC_INACTIVE;</w:t>
      </w:r>
    </w:p>
    <w:p w14:paraId="64D63BEF" w14:textId="77777777" w:rsidR="002E5C68" w:rsidRPr="002E5C68" w:rsidRDefault="002E5C68" w:rsidP="002E5C68">
      <w:pPr>
        <w:rPr>
          <w:rFonts w:eastAsia="SimSun"/>
          <w:lang w:eastAsia="zh-CN"/>
        </w:rPr>
      </w:pPr>
      <w:r w:rsidRPr="002E5C68">
        <w:rPr>
          <w:rFonts w:eastAsia="SimSun" w:hint="eastAsia"/>
          <w:lang w:eastAsia="zh-CN"/>
        </w:rPr>
        <w:t xml:space="preserve">FFS: </w:t>
      </w:r>
      <w:r w:rsidRPr="002E5C68">
        <w:rPr>
          <w:rFonts w:eastAsia="SimSun" w:hint="eastAsia"/>
          <w:color w:val="000000"/>
          <w:lang w:eastAsia="zh-CN"/>
        </w:rPr>
        <w:t xml:space="preserve">whether </w:t>
      </w:r>
      <w:r w:rsidRPr="002E5C68">
        <w:rPr>
          <w:rFonts w:eastAsia="SimSun"/>
          <w:color w:val="000000"/>
          <w:lang w:eastAsia="zh-CN"/>
        </w:rPr>
        <w:t>‘</w:t>
      </w:r>
      <w:r w:rsidRPr="002E5C68">
        <w:t>Beam failure recovery</w:t>
      </w:r>
      <w:r w:rsidRPr="002E5C68">
        <w:rPr>
          <w:rFonts w:eastAsia="SimSun"/>
          <w:lang w:eastAsia="zh-CN"/>
        </w:rPr>
        <w:t>’</w:t>
      </w:r>
      <w:r w:rsidRPr="002E5C68">
        <w:rPr>
          <w:rFonts w:eastAsia="SimSun" w:hint="eastAsia"/>
          <w:lang w:eastAsia="zh-CN"/>
        </w:rPr>
        <w:t xml:space="preserve"> and </w:t>
      </w:r>
      <w:r w:rsidRPr="002E5C68">
        <w:rPr>
          <w:rFonts w:eastAsia="SimSun"/>
          <w:lang w:eastAsia="zh-CN"/>
        </w:rPr>
        <w:t>‘</w:t>
      </w:r>
      <w:r w:rsidRPr="002E5C68">
        <w:t>Request for Other SI</w:t>
      </w:r>
      <w:r w:rsidRPr="002E5C68">
        <w:rPr>
          <w:rFonts w:eastAsia="SimSun"/>
          <w:lang w:eastAsia="zh-CN"/>
        </w:rPr>
        <w:t>’</w:t>
      </w:r>
      <w:r w:rsidRPr="002E5C68">
        <w:rPr>
          <w:rFonts w:eastAsia="SimSun" w:hint="eastAsia"/>
          <w:lang w:eastAsia="zh-CN"/>
        </w:rPr>
        <w:t xml:space="preserve"> RACH scenarios are also applicable for RACH report or not.</w:t>
      </w:r>
    </w:p>
    <w:p w14:paraId="2FAC96A6" w14:textId="3B05E194" w:rsidR="00DD7988" w:rsidRDefault="006F4BEB" w:rsidP="00AC71F4">
      <w:r>
        <w:t>We believe that all RACH scenarios should be applicable for RACH report.</w:t>
      </w:r>
      <w:r w:rsidR="00DD7988">
        <w:t xml:space="preserve"> In fact,</w:t>
      </w:r>
      <w:r w:rsidR="00D72C28" w:rsidRPr="00D72C28">
        <w:t xml:space="preserve"> </w:t>
      </w:r>
      <w:r w:rsidR="00D72C28">
        <w:t xml:space="preserve">TR 37.816 </w:t>
      </w:r>
      <w:r w:rsidR="00076909">
        <w:t>[1]</w:t>
      </w:r>
      <w:r w:rsidR="00837986">
        <w:t xml:space="preserve"> </w:t>
      </w:r>
      <w:r w:rsidR="00EE7870">
        <w:t>has not</w:t>
      </w:r>
      <w:r w:rsidR="00837986">
        <w:t xml:space="preserve"> </w:t>
      </w:r>
      <w:r w:rsidR="00EE7870">
        <w:t>down-</w:t>
      </w:r>
      <w:r w:rsidR="00837986">
        <w:t>select</w:t>
      </w:r>
      <w:r w:rsidR="00EE7870">
        <w:t>ed</w:t>
      </w:r>
      <w:r w:rsidR="00837986">
        <w:t xml:space="preserve"> different RACH scenarios</w:t>
      </w:r>
      <w:r w:rsidR="00DD7988">
        <w:t>,</w:t>
      </w:r>
      <w:r w:rsidR="00837986">
        <w:t xml:space="preserve"> but </w:t>
      </w:r>
      <w:r w:rsidR="00B82D87">
        <w:t xml:space="preserve">required RACH report to be </w:t>
      </w:r>
      <w:r w:rsidR="00837986">
        <w:t>applicable for all RACH cases.</w:t>
      </w:r>
      <w:r>
        <w:t xml:space="preserve"> </w:t>
      </w:r>
    </w:p>
    <w:p w14:paraId="52F38883" w14:textId="3AC5C263" w:rsidR="00DD7988" w:rsidRDefault="00DD7988" w:rsidP="00AC71F4">
      <w:r w:rsidRPr="00DD7988">
        <w:rPr>
          <w:b/>
        </w:rPr>
        <w:t>Observation 1:</w:t>
      </w:r>
      <w:r>
        <w:t xml:space="preserve"> </w:t>
      </w:r>
      <w:r w:rsidR="00AD7C7A">
        <w:t xml:space="preserve">TR 37.816 </w:t>
      </w:r>
      <w:r w:rsidR="00076909">
        <w:t>[1]</w:t>
      </w:r>
      <w:r>
        <w:t xml:space="preserve"> considers RACH optimization for all RACH scenarios.</w:t>
      </w:r>
    </w:p>
    <w:p w14:paraId="7B0F78CF" w14:textId="70A1FEAC" w:rsidR="002E5C68" w:rsidRDefault="006F4BEB" w:rsidP="00236C4B">
      <w:pPr>
        <w:jc w:val="both"/>
      </w:pPr>
      <w:r>
        <w:t xml:space="preserve">Therefore, we do not see the motivation to eliminate some of the RACH scenarios from RACH optimization. </w:t>
      </w:r>
      <w:r w:rsidR="00DD7988">
        <w:t>Also, e</w:t>
      </w:r>
      <w:r w:rsidR="00837986">
        <w:t xml:space="preserve">ven though a RACH report </w:t>
      </w:r>
      <w:r w:rsidR="00DD7988">
        <w:t>is</w:t>
      </w:r>
      <w:r w:rsidR="00837986">
        <w:t xml:space="preserve"> triggered traditionally </w:t>
      </w:r>
      <w:r w:rsidR="00DD7988">
        <w:t xml:space="preserve">in LTE </w:t>
      </w:r>
      <w:r w:rsidR="00837986">
        <w:t xml:space="preserve">during state transitions </w:t>
      </w:r>
      <w:r w:rsidR="00DD7988">
        <w:t xml:space="preserve">to RRC_CONNECTED (transition from RRC_IDLE to RRC_CONNECTED or from RRC_INACTIVE to RRC_CONNECTED) </w:t>
      </w:r>
      <w:r w:rsidR="00837986">
        <w:t xml:space="preserve">RACH optimization can </w:t>
      </w:r>
      <w:r w:rsidR="00DD7988">
        <w:t>perform better</w:t>
      </w:r>
      <w:r w:rsidR="00837986">
        <w:t xml:space="preserve"> if RACH report can be triggered on other times as well</w:t>
      </w:r>
      <w:r w:rsidR="00DD7988">
        <w:t xml:space="preserve"> since this allows </w:t>
      </w:r>
      <w:r w:rsidR="00EE7870">
        <w:t>network</w:t>
      </w:r>
      <w:r w:rsidR="00DD7988">
        <w:t xml:space="preserve"> to optimize other</w:t>
      </w:r>
      <w:r w:rsidR="00EE7870">
        <w:t xml:space="preserve"> RACH</w:t>
      </w:r>
      <w:r w:rsidR="00DD7988">
        <w:t xml:space="preserve"> cases also</w:t>
      </w:r>
      <w:r w:rsidR="00837986">
        <w:t>.</w:t>
      </w:r>
      <w:r w:rsidR="002F15B5">
        <w:t xml:space="preserve"> Even if a RACH procedure happens without a state change</w:t>
      </w:r>
      <w:r w:rsidR="00165D7C">
        <w:t xml:space="preserve"> (</w:t>
      </w:r>
      <w:r w:rsidR="00693863">
        <w:t xml:space="preserve">e.g. </w:t>
      </w:r>
      <w:r w:rsidR="00CD6D38">
        <w:t>RRC_</w:t>
      </w:r>
      <w:r w:rsidR="00693863">
        <w:t xml:space="preserve">IDLE to </w:t>
      </w:r>
      <w:r w:rsidR="00CD6D38">
        <w:t>RRC_</w:t>
      </w:r>
      <w:r w:rsidR="00693863">
        <w:t>CONNECTED</w:t>
      </w:r>
      <w:r w:rsidR="00165D7C">
        <w:t>)</w:t>
      </w:r>
      <w:r w:rsidR="002F15B5">
        <w:t xml:space="preserve"> it can still be optimized by the network with the assistance of a RACH report.</w:t>
      </w:r>
      <w:r w:rsidR="00E27A53">
        <w:t xml:space="preserve"> For example, RACH can be triggered by a UE which requests On Demand SI. In this case, a UE in RRC_IDLE and RRC_INACTIVE can request Other SI by triggering a </w:t>
      </w:r>
      <w:proofErr w:type="gramStart"/>
      <w:r w:rsidR="00354004">
        <w:t>R</w:t>
      </w:r>
      <w:r w:rsidR="00E27A53">
        <w:t xml:space="preserve">andom </w:t>
      </w:r>
      <w:r w:rsidR="00354004">
        <w:t>A</w:t>
      </w:r>
      <w:r w:rsidR="00E27A53">
        <w:t>ccess</w:t>
      </w:r>
      <w:proofErr w:type="gramEnd"/>
      <w:r w:rsidR="00E27A53">
        <w:t xml:space="preserve"> procedure in which either MSG3 includes the SI request message or the requested SI is associated with a subset of PRACH resources in which case MSG1 indicates the requested Other SI. If the UE reports separately to the network information regarding the success of RACH triggered for SI request, the network can further optimize the resources (</w:t>
      </w:r>
      <w:r w:rsidR="00076909">
        <w:t xml:space="preserve">for instance the </w:t>
      </w:r>
      <w:r w:rsidR="00E27A53">
        <w:t xml:space="preserve">preambles allocated for </w:t>
      </w:r>
      <w:proofErr w:type="gramStart"/>
      <w:r w:rsidR="00E27A53">
        <w:t>Other</w:t>
      </w:r>
      <w:proofErr w:type="gramEnd"/>
      <w:r w:rsidR="00E27A53">
        <w:t xml:space="preserve"> SI</w:t>
      </w:r>
      <w:r w:rsidR="00076909">
        <w:t>)</w:t>
      </w:r>
      <w:r w:rsidR="00E27A53">
        <w:t xml:space="preserve">. </w:t>
      </w:r>
    </w:p>
    <w:p w14:paraId="43DA24B2" w14:textId="70EE493C" w:rsidR="00A27E2C" w:rsidRDefault="00DD7988" w:rsidP="00AC71F4">
      <w:r w:rsidRPr="00EE7870">
        <w:rPr>
          <w:b/>
        </w:rPr>
        <w:t>Observation 2:</w:t>
      </w:r>
      <w:r>
        <w:t xml:space="preserve"> </w:t>
      </w:r>
      <w:r w:rsidR="002F15B5">
        <w:t xml:space="preserve">All RACH </w:t>
      </w:r>
      <w:r w:rsidR="005B5D14">
        <w:t xml:space="preserve">scenarios </w:t>
      </w:r>
      <w:r w:rsidR="00EE7870">
        <w:t>should be applicable for a RACH report since this enables network to extensively optimize RACH</w:t>
      </w:r>
      <w:r w:rsidR="00A27E2C">
        <w:t xml:space="preserve">, not only at transitions to </w:t>
      </w:r>
      <w:r w:rsidR="0009708F">
        <w:t>RRC_</w:t>
      </w:r>
      <w:r w:rsidR="00A27E2C">
        <w:t>CONNECTED</w:t>
      </w:r>
      <w:r w:rsidR="00E27A53">
        <w:t>.</w:t>
      </w:r>
    </w:p>
    <w:p w14:paraId="6CDA3BA1" w14:textId="232108AF" w:rsidR="00296428" w:rsidRDefault="00296428" w:rsidP="00AC71F4">
      <w:r w:rsidRPr="004241FF">
        <w:rPr>
          <w:b/>
        </w:rPr>
        <w:t>Proposal 1:</w:t>
      </w:r>
      <w:r>
        <w:t xml:space="preserve"> All RACH </w:t>
      </w:r>
      <w:r w:rsidR="005B5D14">
        <w:t>scenarios</w:t>
      </w:r>
      <w:r>
        <w:t xml:space="preserve"> should be applicable for a RACH report.</w:t>
      </w:r>
    </w:p>
    <w:p w14:paraId="3015BE47" w14:textId="0F540CE5" w:rsidR="00AC71F4" w:rsidRPr="00E27A53" w:rsidRDefault="00EE7870" w:rsidP="00236C4B">
      <w:pPr>
        <w:jc w:val="both"/>
        <w:rPr>
          <w:color w:val="000000"/>
        </w:rPr>
      </w:pPr>
      <w:r>
        <w:lastRenderedPageBreak/>
        <w:t>In case RACH procedure is not followed by an RRC transition to RRC</w:t>
      </w:r>
      <w:r w:rsidR="00344A6A">
        <w:t>_CONNECTED</w:t>
      </w:r>
      <w:r>
        <w:t>, a UE can log the RACH information in the RACH report and store it</w:t>
      </w:r>
      <w:r w:rsidR="00344A6A">
        <w:t xml:space="preserve">. The RACH report may contain RACH information on multiple RACH procedures. </w:t>
      </w:r>
      <w:r w:rsidR="00E27A53">
        <w:t xml:space="preserve">Once </w:t>
      </w:r>
      <w:r w:rsidR="00AC71F4">
        <w:t>the UE</w:t>
      </w:r>
      <w:r w:rsidR="00E27A53">
        <w:t xml:space="preserve"> signals to the network RACH data availability</w:t>
      </w:r>
      <w:r w:rsidR="00AC71F4">
        <w:t xml:space="preserve">, the network may request </w:t>
      </w:r>
      <w:r w:rsidR="00E27A53">
        <w:t>the RACH report</w:t>
      </w:r>
      <w:r w:rsidR="00AC71F4">
        <w:t xml:space="preserve"> through the </w:t>
      </w:r>
      <w:proofErr w:type="spellStart"/>
      <w:r w:rsidR="00AC71F4" w:rsidRPr="007321A5">
        <w:rPr>
          <w:i/>
        </w:rPr>
        <w:t>UEInformationRequest</w:t>
      </w:r>
      <w:proofErr w:type="spellEnd"/>
      <w:r w:rsidR="00AC71F4">
        <w:t xml:space="preserve"> procedure. </w:t>
      </w:r>
    </w:p>
    <w:p w14:paraId="4D316642" w14:textId="27BA3F62" w:rsidR="00AC71F4" w:rsidRDefault="00AC71F4" w:rsidP="00AC71F4">
      <w:pPr>
        <w:jc w:val="both"/>
      </w:pPr>
      <w:r w:rsidRPr="00BA363F">
        <w:rPr>
          <w:b/>
        </w:rPr>
        <w:t>Observation</w:t>
      </w:r>
      <w:r>
        <w:rPr>
          <w:b/>
        </w:rPr>
        <w:t xml:space="preserve"> </w:t>
      </w:r>
      <w:r w:rsidR="0039647B">
        <w:rPr>
          <w:b/>
        </w:rPr>
        <w:t>3</w:t>
      </w:r>
      <w:r w:rsidRPr="00BA363F">
        <w:rPr>
          <w:b/>
        </w:rPr>
        <w:t>:</w:t>
      </w:r>
      <w:r>
        <w:t xml:space="preserve"> Existing reporting mechanisms have no means to distinguish among</w:t>
      </w:r>
      <w:r w:rsidR="00E27A53">
        <w:t xml:space="preserve"> all</w:t>
      </w:r>
      <w:r>
        <w:t xml:space="preserve"> the different RACH </w:t>
      </w:r>
      <w:r w:rsidR="0039647B">
        <w:t>scenarios</w:t>
      </w:r>
      <w:r>
        <w:t>.</w:t>
      </w:r>
      <w:r w:rsidR="0039647B">
        <w:t xml:space="preserve"> If more than one RACH procedure is logged in a RACH report,</w:t>
      </w:r>
      <w:r>
        <w:t xml:space="preserve"> </w:t>
      </w:r>
      <w:r w:rsidR="0039647B">
        <w:t>i</w:t>
      </w:r>
      <w:r>
        <w:t>ndicating information on the type that triggered the RACH</w:t>
      </w:r>
      <w:r w:rsidR="0039647B">
        <w:t xml:space="preserve"> procedure can help to simplify processing of the RACH report at the network side</w:t>
      </w:r>
      <w:r>
        <w:t xml:space="preserve"> </w:t>
      </w:r>
      <w:r w:rsidR="0039647B">
        <w:t xml:space="preserve">and further enables RACH optimization in a customized way per trigger type. </w:t>
      </w:r>
      <w:r>
        <w:t xml:space="preserve"> </w:t>
      </w:r>
    </w:p>
    <w:p w14:paraId="7B2CE237" w14:textId="007C7DD5" w:rsidR="00AC71F4" w:rsidRDefault="00AC71F4" w:rsidP="00AC71F4">
      <w:r w:rsidRPr="00D040DF">
        <w:rPr>
          <w:b/>
        </w:rPr>
        <w:t>Proposal</w:t>
      </w:r>
      <w:r>
        <w:rPr>
          <w:b/>
        </w:rPr>
        <w:t xml:space="preserve"> </w:t>
      </w:r>
      <w:r w:rsidR="00296428">
        <w:rPr>
          <w:b/>
        </w:rPr>
        <w:t>2</w:t>
      </w:r>
      <w:r w:rsidRPr="00D040DF">
        <w:rPr>
          <w:b/>
        </w:rPr>
        <w:t>:</w:t>
      </w:r>
      <w:r>
        <w:t xml:space="preserve"> The UE indicates in the RACH report the trigger of the RACH procedure. </w:t>
      </w:r>
    </w:p>
    <w:p w14:paraId="03EF5BEF" w14:textId="77569604" w:rsidR="00AC71F4" w:rsidRDefault="00AC71F4" w:rsidP="00AC71F4">
      <w:pPr>
        <w:jc w:val="both"/>
      </w:pPr>
      <w:r>
        <w:t xml:space="preserve">Furthermore, for the Request for Other SI </w:t>
      </w:r>
      <w:r w:rsidR="00076909">
        <w:t>RACH procedure discussed</w:t>
      </w:r>
      <w:r>
        <w:t xml:space="preserve"> above, the UE will perform RACH to request the SIBs and then perform another RACH for the connection to the network. If UE stores only one (the last) RACH Report, this will be overwritten by the RACH procedure performed when UE sent the RRC Connection Request. If subsequently the UE makes another On Demand SI request (without RRC Connection Request), only the latest RACH information is stored. In this scenario, it would be useful for the network </w:t>
      </w:r>
      <w:r w:rsidR="00076909">
        <w:t xml:space="preserve">to </w:t>
      </w:r>
      <w:r>
        <w:t>maintain reports for both RACH trigger types.</w:t>
      </w:r>
    </w:p>
    <w:p w14:paraId="10A68E5C" w14:textId="28599D2A" w:rsidR="00AC71F4" w:rsidRDefault="00AC71F4" w:rsidP="00AC71F4">
      <w:r w:rsidRPr="00EC79ED">
        <w:rPr>
          <w:b/>
        </w:rPr>
        <w:t xml:space="preserve">Proposal </w:t>
      </w:r>
      <w:r w:rsidR="00296428">
        <w:rPr>
          <w:b/>
        </w:rPr>
        <w:t>3</w:t>
      </w:r>
      <w:r w:rsidRPr="00EC79ED">
        <w:rPr>
          <w:b/>
        </w:rPr>
        <w:t>:</w:t>
      </w:r>
      <w:r w:rsidRPr="00EC79ED">
        <w:t xml:space="preserve"> The UE creates a RACH log that contains the RACH Reports for </w:t>
      </w:r>
      <w:r>
        <w:t xml:space="preserve">all the </w:t>
      </w:r>
      <w:r w:rsidRPr="00EC79ED">
        <w:t>RA</w:t>
      </w:r>
      <w:r>
        <w:t>CH</w:t>
      </w:r>
      <w:r w:rsidRPr="00EC79ED">
        <w:t xml:space="preserve"> procedures. For each report in the log, the RACH </w:t>
      </w:r>
      <w:r w:rsidR="00296428">
        <w:t>t</w:t>
      </w:r>
      <w:r w:rsidRPr="00EC79ED">
        <w:t>rigger is indicated.</w:t>
      </w:r>
    </w:p>
    <w:p w14:paraId="60B00B2E" w14:textId="77777777" w:rsidR="00AC71F4" w:rsidRPr="00EC79ED" w:rsidRDefault="00AC71F4" w:rsidP="00236C4B">
      <w:pPr>
        <w:jc w:val="both"/>
        <w:rPr>
          <w:highlight w:val="yellow"/>
        </w:rPr>
      </w:pPr>
      <w:r>
        <w:t xml:space="preserve">This gives the network extra flexibility in that it is able, if needed, to retrieve only some RACH reports from the UE, corresponding to specific RACH trigger types. </w:t>
      </w:r>
    </w:p>
    <w:p w14:paraId="7E3064C0" w14:textId="10EF0BDC" w:rsidR="00A209D6" w:rsidRPr="006E13D1" w:rsidRDefault="00AC71F4" w:rsidP="00AC71F4">
      <w:r w:rsidRPr="00BD3E8F">
        <w:rPr>
          <w:b/>
        </w:rPr>
        <w:t>Proposal</w:t>
      </w:r>
      <w:r>
        <w:rPr>
          <w:b/>
        </w:rPr>
        <w:t xml:space="preserve"> </w:t>
      </w:r>
      <w:r w:rsidR="00296428">
        <w:rPr>
          <w:b/>
        </w:rPr>
        <w:t>4</w:t>
      </w:r>
      <w:r w:rsidRPr="00BD3E8F">
        <w:rPr>
          <w:b/>
        </w:rPr>
        <w:t>:</w:t>
      </w:r>
      <w:r>
        <w:t xml:space="preserve"> The network may selectively retrieve some RACH reports from the UE corresponding to some specific trigger types. </w:t>
      </w:r>
      <w:r w:rsidR="00A209D6" w:rsidRPr="006E13D1">
        <w:t xml:space="preserve">  </w:t>
      </w:r>
    </w:p>
    <w:p w14:paraId="5FF2457F" w14:textId="11A84A2C" w:rsidR="00A209D6" w:rsidRPr="006E13D1" w:rsidRDefault="00A209D6" w:rsidP="00A209D6">
      <w:pPr>
        <w:pStyle w:val="Heading1"/>
      </w:pPr>
      <w:r w:rsidRPr="006E13D1">
        <w:t>4</w:t>
      </w:r>
      <w:r w:rsidRPr="006E13D1">
        <w:tab/>
      </w:r>
      <w:r w:rsidR="008C3057">
        <w:t>Conclusion</w:t>
      </w:r>
    </w:p>
    <w:p w14:paraId="02F996DE" w14:textId="73A1FA77" w:rsidR="00AC71F4" w:rsidRDefault="00076909" w:rsidP="00AC71F4">
      <w:r w:rsidRPr="00DD7988">
        <w:rPr>
          <w:b/>
        </w:rPr>
        <w:t>Observation 1:</w:t>
      </w:r>
      <w:r>
        <w:t xml:space="preserve"> </w:t>
      </w:r>
      <w:r w:rsidR="002D4BAD">
        <w:t xml:space="preserve">TR 37.816 </w:t>
      </w:r>
      <w:r>
        <w:t>[1] considers RACH optimization for all RACH scenarios.</w:t>
      </w:r>
    </w:p>
    <w:p w14:paraId="3C1D80D7" w14:textId="4EF4F51C" w:rsidR="00AC71F4" w:rsidRDefault="00076909" w:rsidP="00AC71F4">
      <w:pPr>
        <w:jc w:val="both"/>
      </w:pPr>
      <w:r w:rsidRPr="00EE7870">
        <w:rPr>
          <w:b/>
        </w:rPr>
        <w:t>Observation 2:</w:t>
      </w:r>
      <w:r>
        <w:t xml:space="preserve"> All RACH procedures should be applicable for a RACH report since this enables network to extensively optimize RACH, not only at transitions to RRC_CONNECTED.</w:t>
      </w:r>
    </w:p>
    <w:p w14:paraId="42BEE277" w14:textId="51985318" w:rsidR="00076909" w:rsidRDefault="00076909" w:rsidP="00076909">
      <w:pPr>
        <w:jc w:val="both"/>
      </w:pPr>
      <w:r w:rsidRPr="00BA363F">
        <w:rPr>
          <w:b/>
        </w:rPr>
        <w:t>Observation</w:t>
      </w:r>
      <w:r>
        <w:rPr>
          <w:b/>
        </w:rPr>
        <w:t xml:space="preserve"> 3</w:t>
      </w:r>
      <w:r w:rsidRPr="00BA363F">
        <w:rPr>
          <w:b/>
        </w:rPr>
        <w:t>:</w:t>
      </w:r>
      <w:r>
        <w:t xml:space="preserve"> Existing reporting mechanisms have no means to distinguish among all the different RACH scenarios. If more than one RACH procedure is logged in a RACH report, indicating information on the type that triggered the RACH procedure can help to simplify processing of the RACH report at the network side and further enables RACH optimization in a customized way per trigger type.  </w:t>
      </w:r>
      <w:bookmarkStart w:id="0" w:name="_GoBack"/>
      <w:bookmarkEnd w:id="0"/>
    </w:p>
    <w:p w14:paraId="5BB8B355" w14:textId="57C4A822" w:rsidR="00296428" w:rsidRDefault="00296428" w:rsidP="00076909">
      <w:pPr>
        <w:jc w:val="both"/>
      </w:pPr>
      <w:r w:rsidRPr="004241FF">
        <w:rPr>
          <w:b/>
        </w:rPr>
        <w:t>Proposal 1:</w:t>
      </w:r>
      <w:r>
        <w:t xml:space="preserve"> All RACH procedures should be applicable for a RACH report.</w:t>
      </w:r>
    </w:p>
    <w:p w14:paraId="76B4A007" w14:textId="3DA6A1DB" w:rsidR="00076909" w:rsidRDefault="00076909" w:rsidP="00076909">
      <w:r w:rsidRPr="00D040DF">
        <w:rPr>
          <w:b/>
        </w:rPr>
        <w:t>Proposal</w:t>
      </w:r>
      <w:r>
        <w:rPr>
          <w:b/>
        </w:rPr>
        <w:t xml:space="preserve"> </w:t>
      </w:r>
      <w:r w:rsidR="00296428">
        <w:rPr>
          <w:b/>
        </w:rPr>
        <w:t>2</w:t>
      </w:r>
      <w:r w:rsidRPr="00D040DF">
        <w:rPr>
          <w:b/>
        </w:rPr>
        <w:t>:</w:t>
      </w:r>
      <w:r>
        <w:t xml:space="preserve"> The UE indicates in the RACH report the trigger of the RACH procedure. </w:t>
      </w:r>
    </w:p>
    <w:p w14:paraId="2C31E12D" w14:textId="4E3C7D6C" w:rsidR="00076909" w:rsidRDefault="00076909" w:rsidP="00AC71F4">
      <w:r w:rsidRPr="00EC79ED">
        <w:rPr>
          <w:b/>
        </w:rPr>
        <w:t xml:space="preserve">Proposal </w:t>
      </w:r>
      <w:r w:rsidR="00296428">
        <w:rPr>
          <w:b/>
        </w:rPr>
        <w:t>3</w:t>
      </w:r>
      <w:r w:rsidRPr="00EC79ED">
        <w:rPr>
          <w:b/>
        </w:rPr>
        <w:t>:</w:t>
      </w:r>
      <w:r w:rsidRPr="00EC79ED">
        <w:t xml:space="preserve"> The UE creates a RACH log that contains the RACH Reports for </w:t>
      </w:r>
      <w:r>
        <w:t xml:space="preserve">all the </w:t>
      </w:r>
      <w:r w:rsidRPr="00EC79ED">
        <w:t>RA</w:t>
      </w:r>
      <w:r>
        <w:t>CH</w:t>
      </w:r>
      <w:r w:rsidRPr="00EC79ED">
        <w:t xml:space="preserve"> procedures. For each report in the log, the RACH </w:t>
      </w:r>
      <w:r w:rsidR="00296428">
        <w:t>t</w:t>
      </w:r>
      <w:r w:rsidRPr="00EC79ED">
        <w:t>rigger is indicated.</w:t>
      </w:r>
    </w:p>
    <w:p w14:paraId="6C60FFDC" w14:textId="01A4887B" w:rsidR="00A209D6" w:rsidRPr="006E13D1" w:rsidRDefault="00076909" w:rsidP="00A209D6">
      <w:r w:rsidRPr="00BD3E8F">
        <w:rPr>
          <w:b/>
        </w:rPr>
        <w:t>Proposal</w:t>
      </w:r>
      <w:r>
        <w:rPr>
          <w:b/>
        </w:rPr>
        <w:t xml:space="preserve"> </w:t>
      </w:r>
      <w:r w:rsidR="00296428">
        <w:rPr>
          <w:b/>
        </w:rPr>
        <w:t>4</w:t>
      </w:r>
      <w:r w:rsidRPr="00BD3E8F">
        <w:rPr>
          <w:b/>
        </w:rPr>
        <w:t>:</w:t>
      </w:r>
      <w:r>
        <w:t xml:space="preserve"> The network may selectively retrieve some RACH reports from the UE corresponding to some specific trigger types. </w:t>
      </w:r>
      <w:r w:rsidRPr="006E13D1">
        <w:t xml:space="preserve"> </w:t>
      </w:r>
    </w:p>
    <w:p w14:paraId="432B0A82" w14:textId="0CEF1EC4" w:rsidR="00A209D6" w:rsidRDefault="00AC71F4" w:rsidP="00AC71F4">
      <w:pPr>
        <w:pStyle w:val="Heading1"/>
      </w:pPr>
      <w:r>
        <w:t>References</w:t>
      </w:r>
    </w:p>
    <w:p w14:paraId="35F222F4" w14:textId="7CEDDBAD" w:rsidR="00080512" w:rsidRPr="00076909" w:rsidRDefault="00AC71F4" w:rsidP="00A209D6">
      <w:pPr>
        <w:rPr>
          <w:b/>
        </w:rPr>
      </w:pPr>
      <w:bookmarkStart w:id="1" w:name="_Ref75086397"/>
      <w:r>
        <w:t>[1] 3GPP TR 37.816v1.0.0, “</w:t>
      </w:r>
      <w:r w:rsidRPr="00832010">
        <w:t>Study on RAN-centric data collection and utilization for LTE and NR</w:t>
      </w:r>
      <w:bookmarkEnd w:id="1"/>
    </w:p>
    <w:sectPr w:rsidR="00080512" w:rsidRPr="0007690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6AB1D" w14:textId="77777777" w:rsidR="00C82AAC" w:rsidRDefault="00C82AAC">
      <w:r>
        <w:separator/>
      </w:r>
    </w:p>
  </w:endnote>
  <w:endnote w:type="continuationSeparator" w:id="0">
    <w:p w14:paraId="4D7C7B54" w14:textId="77777777" w:rsidR="00C82AAC" w:rsidRDefault="00C82AAC">
      <w:r>
        <w:continuationSeparator/>
      </w:r>
    </w:p>
  </w:endnote>
  <w:endnote w:type="continuationNotice" w:id="1">
    <w:p w14:paraId="3DF3A72D" w14:textId="77777777" w:rsidR="00C82AAC" w:rsidRDefault="00C82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CE363" w14:textId="77777777" w:rsidR="00C82AAC" w:rsidRDefault="00C82AAC">
      <w:r>
        <w:separator/>
      </w:r>
    </w:p>
  </w:footnote>
  <w:footnote w:type="continuationSeparator" w:id="0">
    <w:p w14:paraId="5DC68E15" w14:textId="77777777" w:rsidR="00C82AAC" w:rsidRDefault="00C82AAC">
      <w:r>
        <w:continuationSeparator/>
      </w:r>
    </w:p>
  </w:footnote>
  <w:footnote w:type="continuationNotice" w:id="1">
    <w:p w14:paraId="7B83973E" w14:textId="77777777" w:rsidR="00C82AAC" w:rsidRDefault="00C82A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121F99"/>
    <w:multiLevelType w:val="multilevel"/>
    <w:tmpl w:val="B130EC6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76909"/>
    <w:rsid w:val="00080512"/>
    <w:rsid w:val="00090468"/>
    <w:rsid w:val="00094568"/>
    <w:rsid w:val="0009708F"/>
    <w:rsid w:val="000B2ABD"/>
    <w:rsid w:val="000B7BCF"/>
    <w:rsid w:val="000C522B"/>
    <w:rsid w:val="000D58AB"/>
    <w:rsid w:val="000F51A2"/>
    <w:rsid w:val="00112F1A"/>
    <w:rsid w:val="00145075"/>
    <w:rsid w:val="00165D7C"/>
    <w:rsid w:val="001741A0"/>
    <w:rsid w:val="00175FA0"/>
    <w:rsid w:val="00194CD0"/>
    <w:rsid w:val="001A43AD"/>
    <w:rsid w:val="001B49C9"/>
    <w:rsid w:val="001C23F4"/>
    <w:rsid w:val="001C4F79"/>
    <w:rsid w:val="001F168B"/>
    <w:rsid w:val="001F5756"/>
    <w:rsid w:val="001F7831"/>
    <w:rsid w:val="00204045"/>
    <w:rsid w:val="0020712B"/>
    <w:rsid w:val="00224CCC"/>
    <w:rsid w:val="0022606D"/>
    <w:rsid w:val="00227330"/>
    <w:rsid w:val="00231728"/>
    <w:rsid w:val="00236C4B"/>
    <w:rsid w:val="00250404"/>
    <w:rsid w:val="002610D8"/>
    <w:rsid w:val="002747EC"/>
    <w:rsid w:val="002855BF"/>
    <w:rsid w:val="00296428"/>
    <w:rsid w:val="002D4BAD"/>
    <w:rsid w:val="002E5C68"/>
    <w:rsid w:val="002F0D22"/>
    <w:rsid w:val="002F15B5"/>
    <w:rsid w:val="002F542E"/>
    <w:rsid w:val="003172DC"/>
    <w:rsid w:val="00325AE3"/>
    <w:rsid w:val="00326069"/>
    <w:rsid w:val="00344A6A"/>
    <w:rsid w:val="00354004"/>
    <w:rsid w:val="0035462D"/>
    <w:rsid w:val="00364B41"/>
    <w:rsid w:val="00383096"/>
    <w:rsid w:val="0039647B"/>
    <w:rsid w:val="003A41EF"/>
    <w:rsid w:val="003B40AD"/>
    <w:rsid w:val="003C4E37"/>
    <w:rsid w:val="003E16BE"/>
    <w:rsid w:val="003F342B"/>
    <w:rsid w:val="003F4E28"/>
    <w:rsid w:val="004006E8"/>
    <w:rsid w:val="00401855"/>
    <w:rsid w:val="004241FF"/>
    <w:rsid w:val="00465587"/>
    <w:rsid w:val="00477455"/>
    <w:rsid w:val="004A1F7B"/>
    <w:rsid w:val="004C44D2"/>
    <w:rsid w:val="004D3578"/>
    <w:rsid w:val="004D380D"/>
    <w:rsid w:val="004E213A"/>
    <w:rsid w:val="00503171"/>
    <w:rsid w:val="00506C28"/>
    <w:rsid w:val="00534DA0"/>
    <w:rsid w:val="00543E6C"/>
    <w:rsid w:val="00565087"/>
    <w:rsid w:val="0056573F"/>
    <w:rsid w:val="005B5D14"/>
    <w:rsid w:val="00611566"/>
    <w:rsid w:val="00646D99"/>
    <w:rsid w:val="006536ED"/>
    <w:rsid w:val="00656910"/>
    <w:rsid w:val="006574C0"/>
    <w:rsid w:val="00675FFA"/>
    <w:rsid w:val="00693863"/>
    <w:rsid w:val="006C66D8"/>
    <w:rsid w:val="006D1E24"/>
    <w:rsid w:val="006E1417"/>
    <w:rsid w:val="006F4BEB"/>
    <w:rsid w:val="006F6A2C"/>
    <w:rsid w:val="007069DC"/>
    <w:rsid w:val="00710201"/>
    <w:rsid w:val="0072073A"/>
    <w:rsid w:val="007321A5"/>
    <w:rsid w:val="007342B5"/>
    <w:rsid w:val="00734A5B"/>
    <w:rsid w:val="00744E76"/>
    <w:rsid w:val="00753676"/>
    <w:rsid w:val="00757D40"/>
    <w:rsid w:val="007662B5"/>
    <w:rsid w:val="00781F0F"/>
    <w:rsid w:val="00783ABC"/>
    <w:rsid w:val="0078727C"/>
    <w:rsid w:val="0079049D"/>
    <w:rsid w:val="00793DC5"/>
    <w:rsid w:val="007B18D8"/>
    <w:rsid w:val="007C095F"/>
    <w:rsid w:val="007C2DD0"/>
    <w:rsid w:val="007F2E08"/>
    <w:rsid w:val="008028A4"/>
    <w:rsid w:val="00813245"/>
    <w:rsid w:val="00837986"/>
    <w:rsid w:val="00840DE0"/>
    <w:rsid w:val="0086354A"/>
    <w:rsid w:val="008768CA"/>
    <w:rsid w:val="00877EF9"/>
    <w:rsid w:val="00880559"/>
    <w:rsid w:val="008B5306"/>
    <w:rsid w:val="008C3057"/>
    <w:rsid w:val="008D2E4D"/>
    <w:rsid w:val="008F396F"/>
    <w:rsid w:val="0090271F"/>
    <w:rsid w:val="00902DB9"/>
    <w:rsid w:val="0090466A"/>
    <w:rsid w:val="00910EE9"/>
    <w:rsid w:val="00917F38"/>
    <w:rsid w:val="00923655"/>
    <w:rsid w:val="00936071"/>
    <w:rsid w:val="00940212"/>
    <w:rsid w:val="00942EC2"/>
    <w:rsid w:val="00961B32"/>
    <w:rsid w:val="00962509"/>
    <w:rsid w:val="00970DB3"/>
    <w:rsid w:val="00974BB0"/>
    <w:rsid w:val="00975BCD"/>
    <w:rsid w:val="009A0AF3"/>
    <w:rsid w:val="009A7272"/>
    <w:rsid w:val="009B07CD"/>
    <w:rsid w:val="009C19E9"/>
    <w:rsid w:val="009D74A6"/>
    <w:rsid w:val="00A10F02"/>
    <w:rsid w:val="00A204CA"/>
    <w:rsid w:val="00A209D6"/>
    <w:rsid w:val="00A27E2C"/>
    <w:rsid w:val="00A53724"/>
    <w:rsid w:val="00A54B2B"/>
    <w:rsid w:val="00A82346"/>
    <w:rsid w:val="00A9671C"/>
    <w:rsid w:val="00AA1553"/>
    <w:rsid w:val="00AC71F4"/>
    <w:rsid w:val="00AD7C7A"/>
    <w:rsid w:val="00AF6D30"/>
    <w:rsid w:val="00B05380"/>
    <w:rsid w:val="00B05962"/>
    <w:rsid w:val="00B15449"/>
    <w:rsid w:val="00B16C2F"/>
    <w:rsid w:val="00B27303"/>
    <w:rsid w:val="00B47FD1"/>
    <w:rsid w:val="00B516BB"/>
    <w:rsid w:val="00B67F84"/>
    <w:rsid w:val="00B82D87"/>
    <w:rsid w:val="00B84DB2"/>
    <w:rsid w:val="00B947CB"/>
    <w:rsid w:val="00BC3555"/>
    <w:rsid w:val="00C12B51"/>
    <w:rsid w:val="00C24650"/>
    <w:rsid w:val="00C25465"/>
    <w:rsid w:val="00C33079"/>
    <w:rsid w:val="00C45E7A"/>
    <w:rsid w:val="00C46820"/>
    <w:rsid w:val="00C82AAC"/>
    <w:rsid w:val="00C83A13"/>
    <w:rsid w:val="00C9068C"/>
    <w:rsid w:val="00C92967"/>
    <w:rsid w:val="00CA3D0C"/>
    <w:rsid w:val="00CA654B"/>
    <w:rsid w:val="00CB72B8"/>
    <w:rsid w:val="00CD4C7B"/>
    <w:rsid w:val="00CD6D38"/>
    <w:rsid w:val="00D33BE3"/>
    <w:rsid w:val="00D3792D"/>
    <w:rsid w:val="00D55E47"/>
    <w:rsid w:val="00D62E19"/>
    <w:rsid w:val="00D67CD1"/>
    <w:rsid w:val="00D72C28"/>
    <w:rsid w:val="00D738D6"/>
    <w:rsid w:val="00D80795"/>
    <w:rsid w:val="00D854BE"/>
    <w:rsid w:val="00D87E00"/>
    <w:rsid w:val="00D9134D"/>
    <w:rsid w:val="00D96D11"/>
    <w:rsid w:val="00DA622E"/>
    <w:rsid w:val="00DA7A03"/>
    <w:rsid w:val="00DB0DB8"/>
    <w:rsid w:val="00DB1818"/>
    <w:rsid w:val="00DC309B"/>
    <w:rsid w:val="00DC4DA2"/>
    <w:rsid w:val="00DC5261"/>
    <w:rsid w:val="00DD7988"/>
    <w:rsid w:val="00DE25D2"/>
    <w:rsid w:val="00E27A53"/>
    <w:rsid w:val="00E46C08"/>
    <w:rsid w:val="00E471CF"/>
    <w:rsid w:val="00E62835"/>
    <w:rsid w:val="00E77645"/>
    <w:rsid w:val="00E83697"/>
    <w:rsid w:val="00EA66C9"/>
    <w:rsid w:val="00EC4A25"/>
    <w:rsid w:val="00EE7870"/>
    <w:rsid w:val="00EF764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Zchn">
    <w:name w:val="B1 Zchn"/>
    <w:link w:val="B1"/>
    <w:qFormat/>
    <w:rsid w:val="002E5C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5AIRPNAIUNRU-1083777305-629</_dlc_DocId>
    <_dlc_DocIdUrl xmlns="71c5aaf6-e6ce-465b-b873-5148d2a4c105">
      <Url>https://nokia.sharepoint.com/sites/c5g/projects/flexiaccess/_layouts/15/DocIdRedir.aspx?ID=5AIRPNAIUNRU-1083777305-629</Url>
      <Description>5AIRPNAIUNRU-1083777305-629</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2617E2E-9AC6-4481-939F-84960294C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951</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Pantelidou, Anna (Nokia - FR)</dc:creator>
  <cp:lastModifiedBy>Nokia</cp:lastModifiedBy>
  <cp:revision>2</cp:revision>
  <dcterms:created xsi:type="dcterms:W3CDTF">2019-10-03T20:51:00Z</dcterms:created>
  <dcterms:modified xsi:type="dcterms:W3CDTF">2019-10-03T20:51:00Z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4e9e1ca0-e224-448e-aa65-23baddfab1f7</vt:lpwstr>
  </property>
</Properties>
</file>